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44" w:rsidRPr="002B3755" w:rsidRDefault="004F0543" w:rsidP="00145E72">
      <w:pPr>
        <w:rPr>
          <w:rStyle w:val="Emphaseintense"/>
        </w:rPr>
      </w:pPr>
      <w:r>
        <w:rPr>
          <w:b/>
          <w:bCs/>
          <w:i/>
          <w:iCs/>
          <w:noProof/>
          <w:color w:val="4F81BD" w:themeColor="accent1"/>
          <w:lang w:eastAsia="fr-FR"/>
        </w:rPr>
        <w:drawing>
          <wp:anchor distT="0" distB="0" distL="114300" distR="114300" simplePos="0" relativeHeight="251658240" behindDoc="0" locked="0" layoutInCell="1" allowOverlap="1">
            <wp:simplePos x="0" y="0"/>
            <wp:positionH relativeFrom="column">
              <wp:posOffset>5229225</wp:posOffset>
            </wp:positionH>
            <wp:positionV relativeFrom="paragraph">
              <wp:posOffset>-219075</wp:posOffset>
            </wp:positionV>
            <wp:extent cx="1600200" cy="1600200"/>
            <wp:effectExtent l="19050" t="0" r="0" b="0"/>
            <wp:wrapNone/>
            <wp:docPr id="2" name="Image 1" descr="badge espagn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ge espagne.jpeg"/>
                    <pic:cNvPicPr/>
                  </pic:nvPicPr>
                  <pic:blipFill>
                    <a:blip r:embed="rId5" cstate="print"/>
                    <a:stretch>
                      <a:fillRect/>
                    </a:stretch>
                  </pic:blipFill>
                  <pic:spPr>
                    <a:xfrm>
                      <a:off x="0" y="0"/>
                      <a:ext cx="1600200" cy="1600200"/>
                    </a:xfrm>
                    <a:prstGeom prst="rect">
                      <a:avLst/>
                    </a:prstGeom>
                  </pic:spPr>
                </pic:pic>
              </a:graphicData>
            </a:graphic>
          </wp:anchor>
        </w:drawing>
      </w:r>
      <w:r w:rsidR="00145E72" w:rsidRPr="002B3755">
        <w:rPr>
          <w:rStyle w:val="Emphaseintense"/>
        </w:rPr>
        <w:t xml:space="preserve">VIRICELLE Bertrand                                   </w:t>
      </w:r>
    </w:p>
    <w:p w:rsidR="00145E72" w:rsidRPr="002B3755" w:rsidRDefault="00145E72">
      <w:pPr>
        <w:rPr>
          <w:rStyle w:val="Emphaseintense"/>
        </w:rPr>
      </w:pPr>
      <w:r w:rsidRPr="002B3755">
        <w:rPr>
          <w:rStyle w:val="Emphaseintense"/>
        </w:rPr>
        <w:t>RAMOND Alexandre</w:t>
      </w:r>
      <w:r w:rsidR="002B3755">
        <w:rPr>
          <w:rStyle w:val="Emphaseintense"/>
        </w:rPr>
        <w:t xml:space="preserve">                                         </w:t>
      </w:r>
    </w:p>
    <w:p w:rsidR="00145E72" w:rsidRPr="002B3755" w:rsidRDefault="0093298E" w:rsidP="002B3755">
      <w:pPr>
        <w:spacing w:after="0"/>
        <w:rPr>
          <w:rStyle w:val="Emphaseintense"/>
        </w:rPr>
      </w:pPr>
      <w:r>
        <w:rPr>
          <w:rStyle w:val="Emphaseintense"/>
        </w:rPr>
        <w:t>1AI – 06/12</w:t>
      </w:r>
      <w:r w:rsidR="00145E72" w:rsidRPr="002B3755">
        <w:rPr>
          <w:rStyle w:val="Emphaseintense"/>
        </w:rPr>
        <w:t>/2011</w:t>
      </w:r>
    </w:p>
    <w:p w:rsidR="00145E72" w:rsidRDefault="00145E72" w:rsidP="002B3755">
      <w:pPr>
        <w:pStyle w:val="Citationintense"/>
      </w:pPr>
    </w:p>
    <w:p w:rsidR="002B3755" w:rsidRDefault="002B3755" w:rsidP="002B3755">
      <w:pPr>
        <w:pStyle w:val="Citationintense"/>
      </w:pPr>
      <w:r w:rsidRPr="002669EB">
        <w:rPr>
          <w:sz w:val="32"/>
          <w:szCs w:val="32"/>
        </w:rPr>
        <w:t>RAPPORT D’AUTO-APPRENTISSAGE N°</w:t>
      </w:r>
      <w:r w:rsidR="0093298E">
        <w:rPr>
          <w:sz w:val="32"/>
          <w:szCs w:val="32"/>
        </w:rPr>
        <w:t>3</w:t>
      </w:r>
    </w:p>
    <w:p w:rsidR="00E875DD" w:rsidRDefault="00E875DD"/>
    <w:p w:rsidR="00145E72" w:rsidRDefault="00145E72">
      <w:r>
        <w:t>Objectifs :</w:t>
      </w:r>
    </w:p>
    <w:p w:rsidR="00010056" w:rsidRDefault="00010056" w:rsidP="004F0543">
      <w:pPr>
        <w:pStyle w:val="Paragraphedeliste"/>
        <w:numPr>
          <w:ilvl w:val="0"/>
          <w:numId w:val="2"/>
        </w:numPr>
      </w:pPr>
      <w:r>
        <w:t>Adapter des choses du quotidien à l’apprentissage de l’espagnol.</w:t>
      </w:r>
    </w:p>
    <w:p w:rsidR="00FF26C2" w:rsidRDefault="00FF26C2" w:rsidP="004F0543">
      <w:pPr>
        <w:pStyle w:val="Paragraphedeliste"/>
        <w:numPr>
          <w:ilvl w:val="0"/>
          <w:numId w:val="2"/>
        </w:numPr>
      </w:pPr>
      <w:r>
        <w:t>Continuer à tester de nouvelles méthodes et les évaluer.</w:t>
      </w:r>
    </w:p>
    <w:p w:rsidR="004F0543" w:rsidRDefault="004F0543" w:rsidP="004F0543">
      <w:pPr>
        <w:ind w:left="720"/>
      </w:pPr>
    </w:p>
    <w:p w:rsidR="00145E72" w:rsidRDefault="00145E72">
      <w:proofErr w:type="gramStart"/>
      <w:r>
        <w:t>Ressources</w:t>
      </w:r>
      <w:proofErr w:type="gramEnd"/>
      <w:r w:rsidR="006133DE">
        <w:t> :</w:t>
      </w:r>
    </w:p>
    <w:p w:rsidR="006133DE" w:rsidRDefault="0093298E" w:rsidP="001D4122">
      <w:pPr>
        <w:pStyle w:val="Paragraphedeliste"/>
        <w:numPr>
          <w:ilvl w:val="0"/>
          <w:numId w:val="1"/>
        </w:numPr>
      </w:pPr>
      <w:r>
        <w:t>Logiciel d’apprentissage de langue « tell me more » en espagnol</w:t>
      </w:r>
    </w:p>
    <w:p w:rsidR="001D4122" w:rsidRPr="001D4122" w:rsidRDefault="001D4122" w:rsidP="001D4122">
      <w:pPr>
        <w:pStyle w:val="Paragraphedeliste"/>
        <w:numPr>
          <w:ilvl w:val="0"/>
          <w:numId w:val="1"/>
        </w:numPr>
      </w:pPr>
      <w:r>
        <w:t>Site web d’information « el pais »</w:t>
      </w:r>
    </w:p>
    <w:p w:rsidR="006133DE" w:rsidRDefault="006133DE" w:rsidP="006133DE">
      <w:pPr>
        <w:pStyle w:val="Paragraphedeliste"/>
      </w:pPr>
    </w:p>
    <w:p w:rsidR="00145E72" w:rsidRDefault="00145E72">
      <w:r>
        <w:t>Activités</w:t>
      </w:r>
      <w:r w:rsidR="006133DE">
        <w:t xml:space="preserve"> : </w:t>
      </w:r>
    </w:p>
    <w:p w:rsidR="00E14493" w:rsidRDefault="0093298E" w:rsidP="008230B7">
      <w:pPr>
        <w:ind w:firstLine="708"/>
      </w:pPr>
      <w:r>
        <w:t>Nous avons utilisé le logiciel d’apprentissage de langue « tell me more » en espagnol. Nous avons travaillé séparément pour utiliser le logiciel adapté à notre niveau. Nous avons utilisé les différentes activités pour travailler autant la compréhension que l’écrit ou la parole.</w:t>
      </w:r>
    </w:p>
    <w:p w:rsidR="00E875DD" w:rsidRDefault="001D4122" w:rsidP="002E1FF6">
      <w:pPr>
        <w:ind w:firstLine="708"/>
      </w:pPr>
      <w:r>
        <w:t>Le</w:t>
      </w:r>
      <w:r w:rsidR="002E1FF6">
        <w:t>cture d’articles sur l’actualité en espagnol.</w:t>
      </w:r>
    </w:p>
    <w:p w:rsidR="00145E72" w:rsidRDefault="00145E72">
      <w:r>
        <w:t>Evaluation</w:t>
      </w:r>
      <w:r w:rsidR="006B2833">
        <w:t> :</w:t>
      </w:r>
    </w:p>
    <w:p w:rsidR="00E875DD" w:rsidRDefault="0093298E" w:rsidP="00AE0214">
      <w:pPr>
        <w:ind w:firstLine="708"/>
      </w:pPr>
      <w:r>
        <w:t>Le logiciel « tell me more » est intéressant au point de vu du niveau que l’on peut adapter facilement. Les thématiques sont assez intéressantes, et les parties concernant la prononciation sont plutôt bien fait. Le point négatif est que cela reste une activité individuel</w:t>
      </w:r>
      <w:r w:rsidR="001D4122">
        <w:t>le,</w:t>
      </w:r>
      <w:r>
        <w:t xml:space="preserve"> mais nous pourrons quand même l’utiliser à l’avenir pour une partie de notre auto apprentissage. </w:t>
      </w:r>
    </w:p>
    <w:p w:rsidR="002E1FF6" w:rsidRDefault="002E1FF6" w:rsidP="00AE0214">
      <w:pPr>
        <w:ind w:firstLine="708"/>
      </w:pPr>
      <w:r>
        <w:t>Nous avons essayé de comprendre et « décrypter » des articles en espagnol. Alexandre aidait Bertrand à comprendre plus en détails tandis que Bertrand comprenait le contenu général.</w:t>
      </w:r>
    </w:p>
    <w:p w:rsidR="00145E72" w:rsidRDefault="00145E72">
      <w:r>
        <w:t>Conclusion</w:t>
      </w:r>
    </w:p>
    <w:p w:rsidR="002669EB" w:rsidRPr="008230B7" w:rsidRDefault="008230B7">
      <w:r>
        <w:rPr>
          <w:color w:val="FF0000"/>
        </w:rPr>
        <w:tab/>
      </w:r>
      <w:r w:rsidR="00134E6A">
        <w:t xml:space="preserve">Ces méthodes étaient assez intéressantes pour l’apprentissage du vocabulaire surtout. La méthode logiciel de « tell me more » reste assez scolaire mais </w:t>
      </w:r>
      <w:r w:rsidR="00010056">
        <w:t xml:space="preserve">assez ludique à utiliser. Nous devrions trouver encore de nouvelles manières d’auto apprentissage et se recentrer sur les choses que l’on aime. </w:t>
      </w:r>
    </w:p>
    <w:p w:rsidR="00E14493" w:rsidRDefault="00010056">
      <w:r>
        <w:t xml:space="preserve">      </w:t>
      </w:r>
    </w:p>
    <w:p w:rsidR="00145E72" w:rsidRDefault="00145E72">
      <w:r>
        <w:t>Question :</w:t>
      </w:r>
      <w:r w:rsidR="00010056">
        <w:t xml:space="preserve"> </w:t>
      </w:r>
      <w:proofErr w:type="gramStart"/>
      <w:r w:rsidR="00534470">
        <w:t>Connaissez vous</w:t>
      </w:r>
      <w:proofErr w:type="gramEnd"/>
      <w:r w:rsidR="00534470">
        <w:t xml:space="preserve"> des méthodes d’apprentissage de langue de type « manuel » pour apprendre les bases en espagnol ?</w:t>
      </w:r>
    </w:p>
    <w:p w:rsidR="00145E72" w:rsidRDefault="00145E72"/>
    <w:sectPr w:rsidR="00145E72" w:rsidSect="002669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C0C"/>
    <w:multiLevelType w:val="hybridMultilevel"/>
    <w:tmpl w:val="CAFCB694"/>
    <w:lvl w:ilvl="0" w:tplc="DCE02C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CCF1468"/>
    <w:multiLevelType w:val="hybridMultilevel"/>
    <w:tmpl w:val="08785428"/>
    <w:lvl w:ilvl="0" w:tplc="E8DE15A0">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45E72"/>
    <w:rsid w:val="00010056"/>
    <w:rsid w:val="000D1439"/>
    <w:rsid w:val="00134E6A"/>
    <w:rsid w:val="00145E72"/>
    <w:rsid w:val="001C5216"/>
    <w:rsid w:val="001D4122"/>
    <w:rsid w:val="002669EB"/>
    <w:rsid w:val="002B3755"/>
    <w:rsid w:val="002E1FF6"/>
    <w:rsid w:val="00335944"/>
    <w:rsid w:val="003679C4"/>
    <w:rsid w:val="0046060E"/>
    <w:rsid w:val="004F0543"/>
    <w:rsid w:val="00534470"/>
    <w:rsid w:val="006133DE"/>
    <w:rsid w:val="006715A4"/>
    <w:rsid w:val="006B2833"/>
    <w:rsid w:val="00720EAE"/>
    <w:rsid w:val="007D1DDF"/>
    <w:rsid w:val="008230B7"/>
    <w:rsid w:val="0093298E"/>
    <w:rsid w:val="00932E5F"/>
    <w:rsid w:val="00AE0214"/>
    <w:rsid w:val="00B9711A"/>
    <w:rsid w:val="00BA147C"/>
    <w:rsid w:val="00C1686C"/>
    <w:rsid w:val="00D86CC7"/>
    <w:rsid w:val="00E14493"/>
    <w:rsid w:val="00E875DD"/>
    <w:rsid w:val="00FF26C2"/>
    <w:rsid w:val="00FF26F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4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5E72"/>
    <w:pPr>
      <w:ind w:left="720"/>
      <w:contextualSpacing/>
    </w:pPr>
  </w:style>
  <w:style w:type="paragraph" w:styleId="Citationintense">
    <w:name w:val="Intense Quote"/>
    <w:basedOn w:val="Normal"/>
    <w:next w:val="Normal"/>
    <w:link w:val="CitationintenseCar"/>
    <w:uiPriority w:val="30"/>
    <w:qFormat/>
    <w:rsid w:val="002B375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B3755"/>
    <w:rPr>
      <w:b/>
      <w:bCs/>
      <w:i/>
      <w:iCs/>
      <w:color w:val="4F81BD" w:themeColor="accent1"/>
    </w:rPr>
  </w:style>
  <w:style w:type="character" w:styleId="Emphaseintense">
    <w:name w:val="Intense Emphasis"/>
    <w:basedOn w:val="Policepardfaut"/>
    <w:uiPriority w:val="21"/>
    <w:qFormat/>
    <w:rsid w:val="002B3755"/>
    <w:rPr>
      <w:b/>
      <w:bCs/>
      <w:i/>
      <w:iCs/>
      <w:color w:val="4F81BD" w:themeColor="accent1"/>
    </w:rPr>
  </w:style>
  <w:style w:type="paragraph" w:styleId="Textedebulles">
    <w:name w:val="Balloon Text"/>
    <w:basedOn w:val="Normal"/>
    <w:link w:val="TextedebullesCar"/>
    <w:uiPriority w:val="99"/>
    <w:semiHidden/>
    <w:unhideWhenUsed/>
    <w:rsid w:val="002B37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37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270</Words>
  <Characters>1491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Etudiant ENSGSI</cp:lastModifiedBy>
  <cp:revision>3</cp:revision>
  <dcterms:created xsi:type="dcterms:W3CDTF">2011-12-06T10:45:00Z</dcterms:created>
  <dcterms:modified xsi:type="dcterms:W3CDTF">2011-12-06T11:19:00Z</dcterms:modified>
</cp:coreProperties>
</file>